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4112_1990218383" w:tooltip="学而">
            <w:r>
              <w:rPr>
                <w:rStyle w:val="Style14"/>
              </w:rPr>
              <w:t>学而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4_1990218383" w:tooltip="为政">
            <w:r>
              <w:rPr>
                <w:rStyle w:val="Style14"/>
              </w:rPr>
              <w:t>为政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6_1990218383" w:tooltip="八佾">
            <w:r>
              <w:rPr>
                <w:rStyle w:val="Style14"/>
              </w:rPr>
              <w:t>八佾</w:t>
            </w:r>
            <w:r>
              <w:rPr>
                <w:rStyle w:val="Style14"/>
              </w:rPr>
              <w:tab/>
              <w:t>9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8_1990218383" w:tooltip="里仁">
            <w:r>
              <w:rPr>
                <w:rStyle w:val="Style14"/>
              </w:rPr>
              <w:t>里仁</w:t>
            </w:r>
            <w:r>
              <w:rPr>
                <w:rStyle w:val="Style14"/>
              </w:rPr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0_1990218383" w:tooltip="公冶长">
            <w:r>
              <w:rPr>
                <w:rStyle w:val="Style14"/>
              </w:rPr>
              <w:t>公冶长</w:t>
            </w:r>
            <w:r>
              <w:rPr>
                <w:rStyle w:val="Style14"/>
              </w:rPr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2_1990218383" w:tooltip="雍也">
            <w:r>
              <w:rPr>
                <w:rStyle w:val="Style14"/>
              </w:rPr>
              <w:t>雍也</w:t>
            </w:r>
            <w:r>
              <w:rPr>
                <w:rStyle w:val="Style14"/>
              </w:rPr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4_1990218383" w:tooltip="述而">
            <w:r>
              <w:rPr>
                <w:rStyle w:val="Style14"/>
              </w:rPr>
              <w:t>述而</w:t>
            </w:r>
            <w:r>
              <w:rPr>
                <w:rStyle w:val="Style14"/>
              </w:rPr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6_1990218383" w:tooltip="泰伯">
            <w:r>
              <w:rPr>
                <w:rStyle w:val="Style14"/>
              </w:rPr>
              <w:t>泰伯</w:t>
            </w:r>
            <w:r>
              <w:rPr>
                <w:rStyle w:val="Style14"/>
              </w:rPr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8_1990218383" w:tooltip="子罕">
            <w:r>
              <w:rPr>
                <w:rStyle w:val="Style14"/>
              </w:rPr>
              <w:t>子罕</w:t>
            </w:r>
            <w:r>
              <w:rPr>
                <w:rStyle w:val="Style14"/>
              </w:rPr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0_1990218383" w:tooltip="乡党">
            <w:r>
              <w:rPr>
                <w:rStyle w:val="Style14"/>
              </w:rPr>
              <w:t>乡党</w:t>
            </w:r>
            <w:r>
              <w:rPr>
                <w:rStyle w:val="Style14"/>
              </w:rPr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2_1990218383" w:tooltip="先进">
            <w:r>
              <w:rPr>
                <w:rStyle w:val="Style14"/>
              </w:rPr>
              <w:t>先进</w:t>
            </w:r>
            <w:r>
              <w:rPr>
                <w:rStyle w:val="Style14"/>
              </w:rPr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4_1990218383" w:tooltip="颜渊">
            <w:r>
              <w:rPr>
                <w:rStyle w:val="Style14"/>
              </w:rPr>
              <w:t>颜渊</w:t>
            </w:r>
            <w:r>
              <w:rPr>
                <w:rStyle w:val="Style14"/>
              </w:rPr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6_1990218383" w:tooltip="子路">
            <w:r>
              <w:rPr>
                <w:rStyle w:val="Style14"/>
              </w:rPr>
              <w:t>子路</w:t>
            </w:r>
            <w:r>
              <w:rPr>
                <w:rStyle w:val="Style14"/>
              </w:rPr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8_1990218383" w:tooltip="宪问">
            <w:r>
              <w:rPr>
                <w:rStyle w:val="Style14"/>
              </w:rPr>
              <w:t>宪问</w:t>
            </w:r>
            <w:r>
              <w:rPr>
                <w:rStyle w:val="Style14"/>
              </w:rPr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0_1990218383" w:tooltip="卫灵公">
            <w:r>
              <w:rPr>
                <w:rStyle w:val="Style14"/>
              </w:rPr>
              <w:t>卫灵公</w:t>
            </w:r>
            <w:r>
              <w:rPr>
                <w:rStyle w:val="Style14"/>
              </w:rPr>
              <w:tab/>
              <w:t>68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2_1990218383" w:tooltip="季氏">
            <w:r>
              <w:rPr>
                <w:rStyle w:val="Style14"/>
              </w:rPr>
              <w:t>季氏</w:t>
            </w:r>
            <w:r>
              <w:rPr>
                <w:rStyle w:val="Style14"/>
              </w:rPr>
              <w:tab/>
              <w:t>73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4_1990218383" w:tooltip="阳货">
            <w:r>
              <w:rPr>
                <w:rStyle w:val="Style14"/>
              </w:rPr>
              <w:t>阳货</w:t>
            </w:r>
            <w:r>
              <w:rPr>
                <w:rStyle w:val="Style14"/>
              </w:rPr>
              <w:tab/>
              <w:t>76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6_1990218383" w:tooltip="微子">
            <w:r>
              <w:rPr>
                <w:rStyle w:val="Style14"/>
              </w:rPr>
              <w:t>微子</w:t>
            </w:r>
            <w:r>
              <w:rPr>
                <w:rStyle w:val="Style14"/>
              </w:rPr>
              <w:tab/>
              <w:t>81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8_1990218383" w:tooltip="子张">
            <w:r>
              <w:rPr>
                <w:rStyle w:val="Style14"/>
              </w:rPr>
              <w:t>子张</w:t>
            </w:r>
            <w:r>
              <w:rPr>
                <w:rStyle w:val="Style14"/>
              </w:rPr>
              <w:tab/>
              <w:t>84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50_1990218383" w:tooltip="尧曰">
            <w:r>
              <w:rPr>
                <w:rStyle w:val="Style14"/>
              </w:rPr>
              <w:t>尧曰</w:t>
            </w:r>
            <w:r>
              <w:rPr>
                <w:rStyle w:val="Style14"/>
              </w:rPr>
              <w:tab/>
              <w:t>88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210375385"/>
      <w:bookmarkStart w:id="3" w:name="_Toc13734"/>
      <w:bookmarkStart w:id="4" w:name="_Toc1138760172"/>
      <w:bookmarkStart w:id="5" w:name="_Toc1812182819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941093896"/>
      <w:bookmarkStart w:id="8" w:name="_Toc1452817675"/>
      <w:bookmarkStart w:id="9" w:name="_Toc31754"/>
      <w:bookmarkStart w:id="10" w:name="_Toc40796542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孔子说：“执政者凭借品德，就像北极星，居其位而众星自动拱卫之！”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执政者凭借品德，那么无需施行刑罚就能让天下归附之。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品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德法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（适当、合宜）</w:t>
      </w:r>
      <w:r>
        <w:rPr>
          <w:rFonts w:ascii="华文宋体" w:hAnsi="华文宋体" w:hint="eastAsia" w:eastAsia="华文宋体"/>
          <w:sz w:val="24"/>
          <w:szCs w:val="24"/>
        </w:rPr>
        <w:t>，正其百官，以均齐民力，和安民心；故令不再而民顺从，刑不用而天下治。”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孔子说：“好的御民，统一得法，端正百官，以均衡并统一使用民力，和谐并安定民心；所以法令不用重复而民众就会顺从，刑罚不用施行而天下得到治理。”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孔子说：“用政策来引导民众，用刑罚来整治民众，民众会为免于刑罚而服从，但并不会以违背政策为耻。用品德来引导民众，用礼法来整治民众，民众会懂得违背品德为耻，并且会自觉改正。”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109212339"/>
      <w:bookmarkStart w:id="13" w:name="_Toc376193351"/>
      <w:bookmarkStart w:id="14" w:name="_Toc987767950"/>
      <w:bookmarkStart w:id="15" w:name="_Toc6571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761476827"/>
      <w:bookmarkStart w:id="18" w:name="_Toc1213862022"/>
      <w:bookmarkStart w:id="19" w:name="_Toc461"/>
      <w:bookmarkStart w:id="20" w:name="_Toc1390195312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孔子说：“君子心里想着（提升）品德，小人心里想着（提升）地位；君子心里想着做好榜样，小人心中想着捞得好处。”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孔子说：“有品德不会孤单，必有（与之）亲近者。”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207031172"/>
      <w:bookmarkStart w:id="23" w:name="_Toc854727911"/>
      <w:bookmarkStart w:id="24" w:name="_Toc3079"/>
      <w:bookmarkStart w:id="25" w:name="_Toc1563677621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这类人（让我）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，醋）</w:t>
      </w:r>
      <w:r>
        <w:rPr>
          <w:rFonts w:ascii="华文宋体" w:hAnsi="华文宋体" w:hint="eastAsia" w:eastAsia="华文宋体"/>
          <w:sz w:val="24"/>
          <w:szCs w:val="24"/>
        </w:rPr>
        <w:t>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076311372"/>
      <w:bookmarkStart w:id="28" w:name="_Toc21613"/>
      <w:bookmarkStart w:id="29" w:name="_Toc1160212863"/>
      <w:bookmarkStart w:id="30" w:name="_Toc2101384626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雍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人呢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孔子说：“中庸作为品德，当是最高境界了吧！民众缺少它很久了。”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640748790"/>
      <w:bookmarkStart w:id="33" w:name="_Toc1751800318"/>
      <w:bookmarkStart w:id="34" w:name="_Toc2056814426"/>
      <w:bookmarkStart w:id="35" w:name="_Toc31025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孔子说：“不修炼品德，不讲习学问，听到“义”不能迁移，恶行不能改正，是我所忧愁的！”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孔子说：“立志于真理，凭借于品德，依照于仁德，游学于技艺。”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孔子说：“上天把品德赋予了我，桓魋能把我怎么样呢？”（展现了孔子在危难之际的从容与自信。他并非自大，而是深信自己承担着天命与道义，因此面对强权威胁时，有一种超越生死恐惧的镇定与担当。）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2047442693"/>
      <w:bookmarkStart w:id="38" w:name="_Toc14190"/>
      <w:bookmarkStart w:id="39" w:name="_Toc187499985"/>
      <w:bookmarkStart w:id="40" w:name="_Toc1461512512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孔子说：“民众赞同（政令或道理），就让他们遵从；不赞同，就（通过教育引导）让他们理会。”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显露（才能），政治黑暗就隐没（自身）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孔子说：“不在那个职位上，不去谋划那个职位上的政事。”（这句话常被误解为“事不关己，高高挂起”，但儒家本意有三层：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337382949"/>
      <w:bookmarkStart w:id="43" w:name="_Toc17350"/>
      <w:bookmarkStart w:id="44" w:name="_Toc863859443"/>
      <w:bookmarkStart w:id="45" w:name="_Toc175148974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孔子说：“我没有见过像喜欢美色那样喜欢品德的人呀！”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673208980"/>
      <w:bookmarkStart w:id="48" w:name="_Toc974452474"/>
      <w:bookmarkStart w:id="49" w:name="_Toc9093"/>
      <w:bookmarkStart w:id="50" w:name="_Toc402032036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1426338581"/>
      <w:bookmarkStart w:id="53" w:name="_Toc956398256"/>
      <w:bookmarkStart w:id="54" w:name="_Toc10276"/>
      <w:bookmarkStart w:id="55" w:name="_Toc407193370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孔子说：“颜回的学问品德接近完美了，却常常穷困。端木赐（子贡）不安于本分而去做买卖，预测行情却常常猜中。”（这是孔子对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、颜回有德无财：德近完美，却贫困一生，早逝〔如前几章所述〕。暗示品德高尚未必能改变物质命运。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子张问成为善人的方法。孔子说：“不踩着前人的脚印走，学问品德也难以进入高深的境界（登堂入室）。”（这是孔子对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夫人之子。”子路曰：“有民人焉，有社稷焉。何必读书，然后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为学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（做学问；治学）</w:t>
      </w:r>
      <w:r>
        <w:rPr>
          <w:rFonts w:ascii="华文宋体" w:hAnsi="华文宋体" w:hint="eastAsia" w:eastAsia="华文宋体"/>
          <w:sz w:val="24"/>
          <w:szCs w:val="24"/>
        </w:rPr>
        <w:t>？”子曰：“是故恶夫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。为什么一定要读书，然后做学问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923377102"/>
      <w:bookmarkStart w:id="58" w:name="_Toc1866299716"/>
      <w:bookmarkStart w:id="59" w:name="_Toc1046348890"/>
      <w:bookmarkStart w:id="60" w:name="_Toc22563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品德、辨别疑惑。孔子说：“注重忠厚和诚信，（言行）变的正当合宜，就是崇尚品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品德，像风；小人的品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品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112712104"/>
      <w:bookmarkStart w:id="63" w:name="_Toc1952871456"/>
      <w:bookmarkStart w:id="64" w:name="_Toc21056"/>
      <w:bookmarkStart w:id="65" w:name="_Toc1321129769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孔子说：“其自身（品行）端正，不发布命令，却能通行；其自身（品行）不端正，虽发布命令，（下面）不会随行。”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一句话可以兴盛邦国，有这事吗？”孔子回答说：“话不可以如此，不过也差不多。别人说：‘做君主难，做臣子也不容易。’如果真知道为君之难（而心存敬畏、谨慎治国），这不就接近‘一言而兴邦’了吗？”鲁定公又问：“一句话可以让国家灭亡，有这事吗？”孔子回答说：“话不可以如此，不过也差不多。有人说：‘我做君主没什么快乐的，唯一快乐的是我的话没人敢违抗。’如果那好的事情没人违抗，不也是好的事情吗？如果不好的事情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叶公问（什么是）政治。孔子说：“近处的人心悦，远处的人诚服！”（心悦诚服：由衷地高兴，真心地服从。）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子夏做莒父的官吏，问（什么是）政治。孔子说：“不要图快，不要看重小利。图快则达不到目的，看重小利则办不成大事。”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硁硁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（形容人浅陋固执）</w:t>
      </w:r>
      <w:r>
        <w:rPr>
          <w:rFonts w:ascii="华文宋体" w:hAnsi="华文宋体" w:hint="eastAsia" w:eastAsia="华文宋体"/>
          <w:sz w:val="24"/>
          <w:szCs w:val="24"/>
        </w:rPr>
        <w:t>然小人哉！抑亦可以为次矣。”曰：“今之从政者何如？”子曰：“噫！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斗筲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dǒu shāo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，筲：一种竹器，仅容一斗二升。因斗和筲都是很小的容器，比喻气量狭小和才识短浅）</w:t>
      </w:r>
      <w:r>
        <w:rPr>
          <w:rFonts w:ascii="华文宋体" w:hAnsi="华文宋体" w:hint="eastAsia" w:eastAsia="华文宋体"/>
          <w:sz w:val="24"/>
          <w:szCs w:val="24"/>
        </w:rPr>
        <w:t>之人，何足算也。”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浅陋固执的小人呀！但也可以算是再次一等的‘士’了。”子贡问：“现在那些从政的人怎么样？”孔子说：“唉！这些气量狭小、见识短浅的人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810308604"/>
      <w:bookmarkStart w:id="68" w:name="_Toc1646494522"/>
      <w:bookmarkStart w:id="69" w:name="_Toc54061159"/>
      <w:bookmarkStart w:id="70" w:name="_Toc14990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孔子说：“有品德者一定有直言，有直言者不一定有品德；仁者一定有勇，勇者不一定有仁。”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（适时；合于时宜）</w:t>
      </w:r>
      <w:r>
        <w:rPr>
          <w:rFonts w:ascii="华文宋体" w:hAnsi="华文宋体" w:hint="eastAsia" w:eastAsia="华文宋体"/>
          <w:sz w:val="24"/>
          <w:szCs w:val="24"/>
        </w:rPr>
        <w:t>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衽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，衣襟）</w:t>
      </w:r>
      <w:r>
        <w:rPr>
          <w:rFonts w:ascii="华文宋体" w:hAnsi="华文宋体" w:hint="eastAsia" w:eastAsia="华文宋体"/>
          <w:sz w:val="24"/>
          <w:szCs w:val="24"/>
        </w:rPr>
        <w:t>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暇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xiá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，暇，闲也）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栖栖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（四处奔走，无暇安居的样子）</w:t>
      </w:r>
      <w:r>
        <w:rPr>
          <w:rFonts w:ascii="华文宋体" w:hAnsi="华文宋体" w:hint="eastAsia" w:eastAsia="华文宋体"/>
          <w:sz w:val="24"/>
          <w:szCs w:val="24"/>
        </w:rPr>
        <w:t>者与？无乃为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乎？”孔子曰：“非敢为佞也，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（厌恶；憎恨）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微生亩对孔子说：“丘啊，你为什么这样忙忙碌碌、四处奔走呢？莫非是要逞口舌之辩、讨人欢心吗？”孔子说：“我不敢逞口舌之辩、讨人欢心，只是憎恨那些顽固不化的人罢了。”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有人问：“以品德回报怨恨，怎么样？”孔子说：“用什么回报品德？以正直回报怨恨，以品德回报品德！”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1388036394"/>
      <w:bookmarkStart w:id="73" w:name="_Toc1997575983"/>
      <w:bookmarkStart w:id="74" w:name="_Toc24288"/>
      <w:bookmarkStart w:id="75" w:name="_Toc218618291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孔子说：“仲由，知道品德的人少啊！”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卷而怀之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（像卷起画卷一样把才能收藏起来）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孔子说：“史鱼真是正直啊！邦国有道，像箭一样直；国家无道，也像箭一样直。蘧伯玉真是君子啊！邦国有道，则出来做官；邦国无道，则可以把自己的才能收藏起来（退隐不争）。”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孔子说：“可以同他谈却不同他谈，就会错失人才；不可以同他谈却同他谈，就会浪费言语。智慧的人既不错失人才，也不浪费言语。”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子贡问（怎么）行仁。孔子说：“工匠要做好他的工作，必定先磨利他的器具。居住在一个邦国，要侍奉大夫中的贤明之人，结交士人中的仁德之人。”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孔子说：“罢了罢了！我没见过喜欢品德如同喜欢美色一样的人。”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（自身；自己）</w:t>
      </w:r>
      <w:r>
        <w:rPr>
          <w:rFonts w:ascii="华文宋体" w:hAnsi="华文宋体" w:hint="eastAsia" w:eastAsia="华文宋体"/>
          <w:sz w:val="24"/>
          <w:szCs w:val="24"/>
        </w:rPr>
        <w:t>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（厚待，优待）</w:t>
      </w:r>
      <w:r>
        <w:rPr>
          <w:rFonts w:ascii="华文宋体" w:hAnsi="华文宋体" w:hint="eastAsia" w:eastAsia="华文宋体"/>
          <w:sz w:val="24"/>
          <w:szCs w:val="24"/>
        </w:rPr>
        <w:t>而薄责于人，则远怨矣。”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孔子说：“自身对自己厚待并且少责备别人，则远离怨恨了。”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孔子说：“整天聚在一起，说的没一句正经事，喜欢耍小聪明，这种人难成就啊！”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孔子说：“君子以“义”作为禀性，依“礼”而行，谦顺地表达出来，靠诚信来成就。君子啊！”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没世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（死亡）</w:t>
      </w:r>
      <w:r>
        <w:rPr>
          <w:rFonts w:ascii="华文宋体" w:hAnsi="华文宋体" w:hint="eastAsia" w:eastAsia="华文宋体"/>
          <w:sz w:val="24"/>
          <w:szCs w:val="24"/>
        </w:rPr>
        <w:t>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其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矣！斯民也，三代之所以直道而行也。”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孔子说：“我对于别人，诋毁了谁？称赞了谁？如果有所称赞，当是有所试探了！这些人（指当下的民众），正是夏、商、周三代能够按正直之道行事的原因所在。”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孔子说：“花言巧语败坏品德，小的事情不忍耐则会败坏大的谋划。”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必定会失去。凭借智谋得到了它，又能用仁德去守护它，但不用庄重的态度来治理它，民众就不会敬服。凭借智谋得到了它，能用仁德守护它，也能用庄重的态度来治理它，但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孔子说：“百姓对于仁（德）的需要，比对水火还急切。水和火，我见过有人跳进去而死的，却从没见过有人践行仁德而死的！”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孔子说：“思路不同，不共同进行谋划。”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孔子说：“言辞（准确地）表达出来就行了！”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855316968"/>
      <w:bookmarkStart w:id="78" w:name="_Toc30373"/>
      <w:bookmarkStart w:id="79" w:name="_Toc1200160719"/>
      <w:bookmarkStart w:id="80" w:name="_Toc1074192559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孔子说：“君子有三种敬畏：敬畏天命，敬畏大人，敬畏圣人的言论。小人不懂得天命所以不知敬畏，轻慢大人，侮辱圣人的言论。”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孔子说：“生来就知道的，是上等；通过学习才知道的，次一等；遇到困惑才去学习的，又次一等；遇到困惑仍不肯学习，这种人就是最下等。”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见到善的，努力追求好像赶不上似的；见到不善的，赶快避开好像手碰到沸水似的。我见过这样的人，我听过这样的话。隐居起来以保全自己的志向，实行道义以贯彻自己的主张。我听过这样的话，却没有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915353393"/>
      <w:bookmarkStart w:id="83" w:name="_Toc1306618943"/>
      <w:bookmarkStart w:id="84" w:name="_Toc3031"/>
      <w:bookmarkStart w:id="85" w:name="_Toc1610011747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施行五种品德，就是仁了。”子张请求详细说明。孔子说：“恭肃（谦恭肃穆）、宽厚、诚信、勤敏、慈惠。恭肃（谦恭肃穆）就不会遭受侮辱，宽厚就能得到众人拥护，诚信就会被人信任，勤敏就能取得成功，慈惠就足以使唤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品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品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讦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jié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，攻击别人的短处或揭发别人的阴私）</w:t>
      </w:r>
      <w:r>
        <w:rPr>
          <w:rFonts w:ascii="华文宋体" w:hAnsi="华文宋体" w:hint="eastAsia" w:eastAsia="华文宋体"/>
          <w:sz w:val="24"/>
          <w:szCs w:val="24"/>
        </w:rPr>
        <w:t>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8330954"/>
      <w:bookmarkStart w:id="88" w:name="_Toc14002"/>
      <w:bookmarkStart w:id="89" w:name="_Toc1201300391"/>
      <w:bookmarkStart w:id="90" w:name="_Toc100821512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（匡正；挽回）</w:t>
      </w:r>
      <w:r>
        <w:rPr>
          <w:rFonts w:ascii="华文宋体" w:hAnsi="华文宋体" w:hint="eastAsia" w:eastAsia="华文宋体"/>
          <w:sz w:val="24"/>
          <w:szCs w:val="24"/>
        </w:rPr>
        <w:t>，来者犹可追。已而，已而！今之从政者殆而！”孔子下，欲与之言。趋而辟之，不得与之言。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品德为什么衰微了呢？过去的事不可挽回，未来的事还可以追赶。算了吧，算了吧，如今那些从政的人都很危险啊！”孔子下车，想和他交谈，接舆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2130822061"/>
      <w:bookmarkStart w:id="93" w:name="_Toc14075"/>
      <w:bookmarkStart w:id="94" w:name="_Toc349564322"/>
      <w:bookmarkStart w:id="95" w:name="_Toc412570402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子张说：“持守品德却不能发扬光大，信奉道义却不能坚定笃实，这样的人，怎么能算他有德呢？又怎么能算他没有德呢？”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56432703"/>
      <w:bookmarkStart w:id="98" w:name="_Toc13061"/>
      <w:bookmarkStart w:id="99" w:name="_Toc872426812"/>
      <w:bookmarkStart w:id="100" w:name="_Toc1229090225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Style14" w:customStyle="1">
    <w:name w:val="索引链接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user2" w:customStyle="1">
    <w:name w:val="索引链接 (user)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user5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user3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user3"/>
    <w:uiPriority w:val="0"/>
    <w:qFormat/>
    <w:pPr/>
    <w:rPr/>
  </w:style>
  <w:style w:type="paragraph" w:styleId="14" w:customStyle="1">
    <w:name w:val="索引标题1"/>
    <w:basedOn w:val="user3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LibreOffice/26.8.0.3$Linux_X86_64 LibreOffice_project/bce0998afefdbc355585ca324285661a2170ba77</Application>
  <AppVersion>15.0000</AppVersion>
  <Pages>88</Pages>
  <Words>92028</Words>
  <Characters>92389</Characters>
  <CharactersWithSpaces>92502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2026-11-07T20:52:02Z</dcterms:modified>
  <cp:revision>295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