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夫人之子。”子路曰：“有民人焉，有社稷焉。何必读书，然后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孔子说：“其自身（品行）端正，不发布命令，却能通行；其自身（品行）不端正，虽发布命令，（下面）不会随行。”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一句话可以兴盛邦国，有这事吗？”孔子回答说：“话不可以如此，不过也差不多。别人说：‘做君主难，做臣子也不容易。’如果真知道为君之难（而心存敬畏、谨慎治国），这不就接近‘一言而兴邦’了吗？”鲁定公又问：“一句话可以让国家灭亡，有这事吗？”孔子回答说：“话不可以如此，不过也差不多。有人说：‘我做君主没什么快乐的，唯一快乐的是我的话没人敢违抗。’如果那好的事情没人违抗，不也是好的事情吗？如果不好的事情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子夏做莒父的官吏，问（什么是）政治。孔子说：“不要图快，不要看重小利。图快则达不到目的，看重小利则办不成大事。”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硁硁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（形容人浅陋固执）</w:t>
      </w:r>
      <w:r>
        <w:rPr>
          <w:rFonts w:ascii="华文宋体" w:hAnsi="华文宋体" w:hint="eastAsia" w:eastAsia="华文宋体"/>
          <w:sz w:val="24"/>
          <w:szCs w:val="24"/>
        </w:rPr>
        <w:t>然小人哉！抑亦可以为次矣。”曰：“今之从政者何如？”子曰：“噫！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斗筲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dǒu shāo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，筲：一种竹器，仅容一斗二升。因斗和筲都是很小的容器，比喻气量狭小和才识短浅）</w:t>
      </w:r>
      <w:r>
        <w:rPr>
          <w:rFonts w:ascii="华文宋体" w:hAnsi="华文宋体" w:hint="eastAsia" w:eastAsia="华文宋体"/>
          <w:sz w:val="24"/>
          <w:szCs w:val="24"/>
        </w:rPr>
        <w:t>之人，何足算也。”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浅陋固执的小人呀！但也可以算是再次一等的‘士’了。”子贡问：“现在那些从政的人怎么样？”孔子说：“唉！这些气量狭小、见识短浅的人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LibreOffice/26.8.0.3$Linux_X86_64 LibreOffice_project/bce0998afefdbc355585ca324285661a2170ba77</Application>
  <AppVersion>15.0000</AppVersion>
  <Pages>88</Pages>
  <Words>91943</Words>
  <Characters>92298</Characters>
  <CharactersWithSpaces>92411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2026-11-01T20:27:53Z</dcterms:modified>
  <cp:revision>282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