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user2"/>
            </w:rPr>
            <w:instrText xml:space="preserve"> TOC \f \o "1-9" \h</w:instrText>
          </w:r>
          <w:r>
            <w:rPr>
              <w:rStyle w:val="user2"/>
            </w:rPr>
            <w:fldChar w:fldCharType="separate"/>
          </w:r>
          <w:r>
            <w:rPr>
              <w:rStyle w:val="user2"/>
            </w:rPr>
            <w:t>学而</w:t>
          </w:r>
          <w:r>
            <w:rPr/>
            <w:tab/>
            <w:t>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为政</w:t>
          </w:r>
          <w:r>
            <w:rPr/>
            <w:tab/>
            <w:t>5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八佾</w:t>
          </w:r>
          <w:r>
            <w:rPr/>
            <w:tab/>
            <w:t>9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里仁</w:t>
          </w:r>
          <w:r>
            <w:rPr/>
            <w:tab/>
            <w:t>14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公冶长</w:t>
          </w:r>
          <w:r>
            <w:rPr/>
            <w:tab/>
            <w:t>18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雍也</w:t>
          </w:r>
          <w:r>
            <w:rPr/>
            <w:tab/>
            <w:t>23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述而</w:t>
          </w:r>
          <w:r>
            <w:rPr/>
            <w:tab/>
            <w:t>28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泰伯</w:t>
          </w:r>
          <w:r>
            <w:rPr/>
            <w:tab/>
            <w:t>33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子罕</w:t>
          </w:r>
          <w:r>
            <w:rPr/>
            <w:tab/>
            <w:t>37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乡党</w:t>
          </w:r>
          <w:r>
            <w:rPr/>
            <w:tab/>
            <w:t>42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先进</w:t>
          </w:r>
          <w:r>
            <w:rPr/>
            <w:tab/>
            <w:t>46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颜渊</w:t>
          </w:r>
          <w:r>
            <w:rPr/>
            <w:tab/>
            <w:t>52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子路</w:t>
          </w:r>
          <w:r>
            <w:rPr/>
            <w:tab/>
            <w:t>56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宪问</w:t>
          </w:r>
          <w:r>
            <w:rPr/>
            <w:tab/>
            <w:t>61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卫灵公</w:t>
          </w:r>
          <w:r>
            <w:rPr/>
            <w:tab/>
            <w:t>68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季氏</w:t>
          </w:r>
          <w:r>
            <w:rPr/>
            <w:tab/>
            <w:t>73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阳货</w:t>
          </w:r>
          <w:r>
            <w:rPr/>
            <w:tab/>
            <w:t>76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微子</w:t>
          </w:r>
          <w:r>
            <w:rPr/>
            <w:tab/>
            <w:t>81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子张</w:t>
          </w:r>
          <w:r>
            <w:rPr/>
            <w:tab/>
            <w:t>84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尧曰</w:t>
          </w:r>
          <w:r>
            <w:rPr/>
            <w:tab/>
            <w:t>88</w:t>
          </w:r>
          <w:r>
            <w:rPr/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孔子说：“民众赞同（政令和道理），就让他们后面遵从；不赞同，就（通过教育引导）让他们先行理会。”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出来施展，政治黑暗就隐居不出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孔子说：“不在那个职位上，不去谋划那个职位上的政务。”（这句话常被误解为“事不关己，高高挂起”，但儒家本意有三层：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夫人之子。”子路曰：“有民人焉，有社稷焉，何必读书，然后为学。”子曰：“是故恶夫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，为什么一定要读书才算求学呢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叶公问（什么是）政治。孔子说：“近处的人心悦，远处的人诚服！”（诚服：真心诚意地顺从。）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LibreOffice/26.8.0.3$Linux_X86_64 LibreOffice_project/bce0998afefdbc355585ca324285661a2170ba77</Application>
  <AppVersion>15.0000</AppVersion>
  <Pages>88</Pages>
  <Words>91910</Words>
  <Characters>92260</Characters>
  <CharactersWithSpaces>92372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2026-10-23T20:38:53Z</dcterms:modified>
  <cp:revision>273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