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4112_1990218383" w:tooltip="学而">
            <w:r>
              <w:rPr>
                <w:rStyle w:val="Style14"/>
              </w:rPr>
              <w:t>学而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4_1990218383" w:tooltip="为政">
            <w:r>
              <w:rPr>
                <w:rStyle w:val="Style14"/>
              </w:rPr>
              <w:t>为政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6_1990218383" w:tooltip="八佾">
            <w:r>
              <w:rPr>
                <w:rStyle w:val="Style14"/>
              </w:rPr>
              <w:t>八佾</w:t>
            </w:r>
            <w:r>
              <w:rPr>
                <w:rStyle w:val="Style14"/>
              </w:rPr>
              <w:tab/>
              <w:t>9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8_1990218383" w:tooltip="里仁">
            <w:r>
              <w:rPr>
                <w:rStyle w:val="Style14"/>
              </w:rPr>
              <w:t>里仁</w:t>
            </w:r>
            <w:r>
              <w:rPr>
                <w:rStyle w:val="Style14"/>
              </w:rPr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0_1990218383" w:tooltip="公冶长">
            <w:r>
              <w:rPr>
                <w:rStyle w:val="Style14"/>
              </w:rPr>
              <w:t>公冶长</w:t>
            </w:r>
            <w:r>
              <w:rPr>
                <w:rStyle w:val="Style14"/>
              </w:rPr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2_1990218383" w:tooltip="雍也">
            <w:r>
              <w:rPr>
                <w:rStyle w:val="Style14"/>
              </w:rPr>
              <w:t>雍也</w:t>
            </w:r>
            <w:r>
              <w:rPr>
                <w:rStyle w:val="Style14"/>
              </w:rPr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4_1990218383" w:tooltip="述而">
            <w:r>
              <w:rPr>
                <w:rStyle w:val="Style14"/>
              </w:rPr>
              <w:t>述而</w:t>
            </w:r>
            <w:r>
              <w:rPr>
                <w:rStyle w:val="Style14"/>
              </w:rPr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6_1990218383" w:tooltip="泰伯">
            <w:r>
              <w:rPr>
                <w:rStyle w:val="Style14"/>
              </w:rPr>
              <w:t>泰伯</w:t>
            </w:r>
            <w:r>
              <w:rPr>
                <w:rStyle w:val="Style14"/>
              </w:rPr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8_1990218383" w:tooltip="子罕">
            <w:r>
              <w:rPr>
                <w:rStyle w:val="Style14"/>
              </w:rPr>
              <w:t>子罕</w:t>
            </w:r>
            <w:r>
              <w:rPr>
                <w:rStyle w:val="Style14"/>
              </w:rPr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0_1990218383" w:tooltip="乡党">
            <w:r>
              <w:rPr>
                <w:rStyle w:val="Style14"/>
              </w:rPr>
              <w:t>乡党</w:t>
            </w:r>
            <w:r>
              <w:rPr>
                <w:rStyle w:val="Style14"/>
              </w:rPr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2_1990218383" w:tooltip="先进">
            <w:r>
              <w:rPr>
                <w:rStyle w:val="Style14"/>
              </w:rPr>
              <w:t>先进</w:t>
            </w:r>
            <w:r>
              <w:rPr>
                <w:rStyle w:val="Style14"/>
              </w:rPr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4_1990218383" w:tooltip="颜渊">
            <w:r>
              <w:rPr>
                <w:rStyle w:val="Style14"/>
              </w:rPr>
              <w:t>颜渊</w:t>
            </w:r>
            <w:r>
              <w:rPr>
                <w:rStyle w:val="Style14"/>
              </w:rPr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6_1990218383" w:tooltip="子路">
            <w:r>
              <w:rPr>
                <w:rStyle w:val="Style14"/>
              </w:rPr>
              <w:t>子路</w:t>
            </w:r>
            <w:r>
              <w:rPr>
                <w:rStyle w:val="Style14"/>
              </w:rPr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8_1990218383" w:tooltip="宪问">
            <w:r>
              <w:rPr>
                <w:rStyle w:val="Style14"/>
              </w:rPr>
              <w:t>宪问</w:t>
            </w:r>
            <w:r>
              <w:rPr>
                <w:rStyle w:val="Style14"/>
              </w:rPr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0_1990218383" w:tooltip="卫灵公">
            <w:r>
              <w:rPr>
                <w:rStyle w:val="Style14"/>
              </w:rPr>
              <w:t>卫灵公</w:t>
            </w:r>
            <w:r>
              <w:rPr>
                <w:rStyle w:val="Style14"/>
              </w:rPr>
              <w:tab/>
              <w:t>68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2_1990218383" w:tooltip="季氏">
            <w:r>
              <w:rPr>
                <w:rStyle w:val="Style14"/>
              </w:rPr>
              <w:t>季氏</w:t>
            </w:r>
            <w:r>
              <w:rPr>
                <w:rStyle w:val="Style14"/>
              </w:rPr>
              <w:tab/>
              <w:t>73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4_1990218383" w:tooltip="阳货">
            <w:r>
              <w:rPr>
                <w:rStyle w:val="Style14"/>
              </w:rPr>
              <w:t>阳货</w:t>
            </w:r>
            <w:r>
              <w:rPr>
                <w:rStyle w:val="Style14"/>
              </w:rPr>
              <w:tab/>
              <w:t>76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6_1990218383" w:tooltip="微子">
            <w:r>
              <w:rPr>
                <w:rStyle w:val="Style14"/>
              </w:rPr>
              <w:t>微子</w:t>
            </w:r>
            <w:r>
              <w:rPr>
                <w:rStyle w:val="Style14"/>
              </w:rPr>
              <w:tab/>
              <w:t>81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8_1990218383" w:tooltip="子张">
            <w:r>
              <w:rPr>
                <w:rStyle w:val="Style14"/>
              </w:rPr>
              <w:t>子张</w:t>
            </w:r>
            <w:r>
              <w:rPr>
                <w:rStyle w:val="Style14"/>
              </w:rPr>
              <w:tab/>
              <w:t>84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50_1990218383" w:tooltip="尧曰">
            <w:r>
              <w:rPr>
                <w:rStyle w:val="Style14"/>
              </w:rPr>
              <w:t>尧曰</w:t>
            </w:r>
            <w:r>
              <w:rPr>
                <w:rStyle w:val="Style14"/>
              </w:rPr>
              <w:tab/>
              <w:t>88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1812182819"/>
      <w:bookmarkStart w:id="3" w:name="_Toc1138760172"/>
      <w:bookmarkStart w:id="4" w:name="_Toc13734"/>
      <w:bookmarkStart w:id="5" w:name="_Toc210375385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407965426"/>
      <w:bookmarkStart w:id="8" w:name="_Toc31754"/>
      <w:bookmarkStart w:id="9" w:name="_Toc1452817675"/>
      <w:bookmarkStart w:id="10" w:name="_Toc94109389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孔子说：“执政者凭借道德，就像北极星，居其位而众星自动拱卫之！”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民，一其德法，正其百官，以均齐民力，和安民心；故令不再而民顺从，刑不用而天下治。”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孔子说：“好的御民，统一道德和法制，端正百官，以均衡并统一使用民力，和谐并安定民心；所以法令不用重复而民众就会顺从，刑罚不用施行而天下得到治理。”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孔子说：“用政策来引导民众，用刑罚来整治民众，民众会为免于刑罚而服从，但并不会以违背政策为耻。用道德来引导民众，用礼法来整治民众，民众会懂得违背道德为耻，并且会自觉改正。”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6571"/>
      <w:bookmarkStart w:id="13" w:name="_Toc987767950"/>
      <w:bookmarkStart w:id="14" w:name="_Toc376193351"/>
      <w:bookmarkStart w:id="15" w:name="_Toc109212339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390195312"/>
      <w:bookmarkStart w:id="18" w:name="_Toc461"/>
      <w:bookmarkStart w:id="19" w:name="_Toc1213862022"/>
      <w:bookmarkStart w:id="20" w:name="_Toc1761476827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孔子说：“君子心里想着（提升）道德，小人心里想着（提升）地位；君子心里想着做好榜样，小人心中想着捞得好处。”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孔子说：“有道德不会孤单，必有（与之）亲近者。”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1563677621"/>
      <w:bookmarkStart w:id="23" w:name="_Toc3079"/>
      <w:bookmarkStart w:id="24" w:name="_Toc854727911"/>
      <w:bookmarkStart w:id="25" w:name="_Toc207031172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让我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子曰：“孰谓微生高直？或乞醯焉，乞诸其邻而与之。”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101384626"/>
      <w:bookmarkStart w:id="28" w:name="_Toc1160212863"/>
      <w:bookmarkStart w:id="29" w:name="_Toc21613"/>
      <w:bookmarkStart w:id="30" w:name="_Toc2076311372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（和谐）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仁人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孔子说：“中庸作为道德，当是最高境界了吧！民众缺少它很久了。”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31025"/>
      <w:bookmarkStart w:id="33" w:name="_Toc2056814426"/>
      <w:bookmarkStart w:id="34" w:name="_Toc1751800318"/>
      <w:bookmarkStart w:id="35" w:name="_Toc640748790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孔子说：“不修炼道德，不讲习学问，听到“义”不能迁移，恶行不能改正，是我所忧愁的！”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孔子说：“立志于真理，凭借于道德，依照于仁德，游学于技艺。”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孔子说：“上天把道德赋予了我，桓魋能把我怎么样呢？”（展现了孔子在危难之际的从容与自信。他并非自大，而是深信自己承担着天命与道义，因此面对强权威胁时，有一种超越生死恐惧的镇定与担当。）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1461512512"/>
      <w:bookmarkStart w:id="38" w:name="_Toc187499985"/>
      <w:bookmarkStart w:id="39" w:name="_Toc14190"/>
      <w:bookmarkStart w:id="40" w:name="_Toc2047442693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孔子说：“民众赞同（政令和道理），就让他们后面遵从；不赞同，就（通过教育引导）让他们先行理会。”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出来施展，政治黑暗就隐居不出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孔子说：“不在那个职位上，不去谋划那个职位上的政务。”（这句话常被误解为“事不关己，高高挂起”，但儒家本意有三层：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175148974"/>
      <w:bookmarkStart w:id="43" w:name="_Toc863859443"/>
      <w:bookmarkStart w:id="44" w:name="_Toc17350"/>
      <w:bookmarkStart w:id="45" w:name="_Toc337382949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孔子说：“我没有见过像喜欢美色那样喜欢道德的人呀！”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402032036"/>
      <w:bookmarkStart w:id="48" w:name="_Toc9093"/>
      <w:bookmarkStart w:id="49" w:name="_Toc974452474"/>
      <w:bookmarkStart w:id="50" w:name="_Toc673208980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407193370"/>
      <w:bookmarkStart w:id="53" w:name="_Toc10276"/>
      <w:bookmarkStart w:id="54" w:name="_Toc956398256"/>
      <w:bookmarkStart w:id="55" w:name="_Toc1426338581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孔子说：“颜回的学问道德接近完美了，却常常穷困。端木赐（子贡）不安于本分而去做买卖，预测行情却常常猜中。”（这是孔子对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、颜回有德无财：德近完美，却贫困一生，早逝〔如前几章所述〕。暗示道德高尚未必能改变物质命运。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子张问成为善人的方法。孔子说：“不踩着前人的脚印走，学问道德也难以进入高深的境界（登堂入室）。”（这是孔子对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夫人之子。”子路曰：“有民人焉，有社稷焉，何必读书，然后为学。”子曰：“是故恶夫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，为什么一定要读书才算求学呢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22563"/>
      <w:bookmarkStart w:id="58" w:name="_Toc1046348890"/>
      <w:bookmarkStart w:id="59" w:name="_Toc1866299716"/>
      <w:bookmarkStart w:id="60" w:name="_Toc923377102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道德、辨别疑惑。孔子说：“注重忠厚和诚信，（言行）变的正当合宜，就是崇尚道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道德，像风；小人的道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道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321129769"/>
      <w:bookmarkStart w:id="63" w:name="_Toc21056"/>
      <w:bookmarkStart w:id="64" w:name="_Toc1952871456"/>
      <w:bookmarkStart w:id="65" w:name="_Toc1112712104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孔子说：“其（统治者）自身品行端正，不发布命令，却能通行；其自身品行不端正，虽然发布命令，（下面）不会随行。”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定公问：“一句话可以让邦国兴盛，有这事吗？”孔子回答说：“虽说不可以如此，不过也差不多。别人说：‘做君主难，做臣子也不容易。’如果君主真能懂得为君之难（而心存敬畏、谨慎治国），这不就接近‘一言而兴邦’了吗？”定公又说：“一句话可以让国家灭亡，有这事吗？”孔子回答说：“虽说不可以如此，不过也差不多。有人说：‘我做君主没什么快乐的，唯一快乐的是我的话没人敢违抗。’如果君主说的好话、善令没人违抗，不是好事情吗？但如果说的是错话、恶令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sz w:val="24"/>
          <w:szCs w:val="24"/>
        </w:rPr>
        <w:t>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叶公问（什么是）政治。孔子说：“让亲近的人高兴，让远方的人归顺！”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子夏做莒父的官吏，问（什么是）政治。孔子说：“不要想着图快，不要看重小利。想着图快则达不到目的，看重小利则办不成大事。”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硁硁然小人哉！抑亦可以为次矣。”曰：“今之从政者何如？”子曰：“噫！斗筲之人，何足算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像石头般固执浅薄的小人呀！但也可以算是再次一等的‘士’了。”子贡问：“现在那些从政的人怎么样？”孔子说：“唉！这些气量狭小、见识短浅的人（像斗筲那样容量极小的人）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4990"/>
      <w:bookmarkStart w:id="68" w:name="_Toc54061159"/>
      <w:bookmarkStart w:id="69" w:name="_Toc1646494522"/>
      <w:bookmarkStart w:id="70" w:name="_Toc1810308604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孔子说：“有道德者一定有直言，有直言者不一定有道德；仁者一定有勇，勇者不一定有仁。”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子问公叔文子于公明贾曰：“信乎，夫子不言，不笑，不取乎？”公明贾对曰：“以告者过也。夫子时然后言，人不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子贡曰：“管仲非仁者与？桓公杀公子纠，不能死，又相之。”子曰：“管仲相桓公霸诸侯，一匡天下，民到于今受其赐。微管仲，吾其被发左衽矣。岂若匹夫匹妇之为谅也，自经于沟渎而莫之知也。”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微生亩谓孔子曰：“丘何为是栖栖者与？无乃为佞乎？”孔子曰：“非敢为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也，疾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（疾病经久难治的。后作“痼”）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微生亩对孔子说：“丘啊，你为什么这样忙忙碌碌、四处奔波呢？该不会是为了卖弄口才吧？”孔子说：“不敢卖弄口才，是我积久难以治愈的毛病！”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孔子说：“好马不称赞其能力，当称赞其道德。”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有人问：“以道德回报怨恨，怎么样？”孔子说：“用什么回报道德？以正直回报怨恨，以道德回报道德！”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218618291"/>
      <w:bookmarkStart w:id="73" w:name="_Toc24288"/>
      <w:bookmarkStart w:id="74" w:name="_Toc1997575983"/>
      <w:bookmarkStart w:id="75" w:name="_Toc1388036394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孔子说：“仲由，知道道德的人少啊！”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哉史鱼！邦有道，如矢；邦无道，如矢。君子哉蘧伯玉！邦有道，则仕；邦无道，则可卷而怀之。”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孔子说：“史鱼真是正直啊！邦国有道，像箭一样直；国家无道，也像箭一样直。蘧伯玉真是君子啊！邦国有道，则出来做官；邦国无道，则能把自己的才能收藏起来（指退隐不争）。”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孔子说：“可以同他谈却不去谈，就会错过人才；不可以同他谈却去谈了，就会浪费言语。明智的人既不错过人才，也不浪费言语。”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子贡问（怎么）行仁。孔子说：“工匠要做好他的工作，必定要先磨利他的工具。居住在一个邦国，要侍奉大夫中的贤德之人，结交士人中的仁德之人。”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孔子说：“罢了罢了！我没见过喜欢道德如同喜欢美色一样的人。”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“躬自厚而薄责于人，则远怨矣。”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孔子说：“多责备自己并且少责备别人，则远离怨恨了。”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孔子说：“整天聚在一起，说的没一句正经事，专爱耍小聪明，这种人难成就啊！”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孔子说：“君子以“义”作为禀性，依照“礼”来实行它，用谦顺的言辞表达出来，靠诚信来成就它。君子啊！”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子曰：“君子疾没世而名不称焉！”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（或许；大概）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矣。斯民也，三代之所以直道而行也。”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孔子说：“我对于别人，诋毁了谁？称赞了谁？如果有所称赞，那一定是经过实际考验的。这些人（指当下的民众），正是夏、商、周三代能够按正直之道行事的原因所在。”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孔子说：“花言巧语败坏道德，小的事情不忍耐则会败坏大的谋划。”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也必定会失去。凭借智谋得到了它，又能用仁德去守护它，但如果不用庄重的态度来对待民众，民众就不会敬服。凭借智谋得到了它，能用仁德守护它，也能用庄重的态度来对待民众，但如果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孔子说：“民众对于仁德的需要，超过对水火的需要。水火，我看见踏进水火而死的，没有见过践行仁德而死的！”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孔子说：“思路不同，不一起进行谋划。”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孔子说：“言辞准确表达出来就行了！”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074192559"/>
      <w:bookmarkStart w:id="78" w:name="_Toc1200160719"/>
      <w:bookmarkStart w:id="79" w:name="_Toc30373"/>
      <w:bookmarkStart w:id="80" w:name="_Toc1855316968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孔子说：“君子有三种敬畏：敬畏天命，敬畏大人，敬畏圣人的言论。小人不懂得天命所以不知敬畏，轻慢大人，轻侮圣人的言论。”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孔子说：“生来就知道的，是上等；通过学习才知道的，是次一等；遇到困惑才去学习的，又次一等；遇到困惑仍不肯学习，这种人就是最下等的了。”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看到善行，就好像追赶不上一样努力追求；看到恶行，就好像把手伸进沸水里一样赶快避开。我见过这样的人，也听过这样的话。避世隐居来保全自己的志向，践行道义来推行自己的道路（主张）。我听过这样的话，却没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1610011747"/>
      <w:bookmarkStart w:id="83" w:name="_Toc3031"/>
      <w:bookmarkStart w:id="84" w:name="_Toc1306618943"/>
      <w:bookmarkStart w:id="85" w:name="_Toc915353393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实行五种品德，就是仁了！”子张请问是哪五种。孔子说：“恭肃（谦恭肃穆）、宽厚、诚信、勤勉、慈惠。恭肃（谦恭肃穆）就不会招致侮辱，宽厚就能得到众人的拥护，诚信就能得到别人的任用，勤勉就能取得成效，慈惠就足以役使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道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道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以为勇者，恶讦以为直者。”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008215124"/>
      <w:bookmarkStart w:id="88" w:name="_Toc1201300391"/>
      <w:bookmarkStart w:id="89" w:name="_Toc14002"/>
      <w:bookmarkStart w:id="90" w:name="_Toc1833095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楚狂接舆歌而过孔子曰：“凤兮兮！何德之衰？往者不可谏，来者犹可追。已而，已而！今之从政者殆而！”孔子下，欲与之言。趋而辟之，不得与之言。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德行怎么如此衰微？过去的已经无法挽回，未来的还可以追得回来。算了吧，算了吧，如今那些从政的人都很危险啊！”孔子下车，想和他交谈，他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412570402"/>
      <w:bookmarkStart w:id="93" w:name="_Toc349564322"/>
      <w:bookmarkStart w:id="94" w:name="_Toc14075"/>
      <w:bookmarkStart w:id="95" w:name="_Toc2130822061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子张说：“持守道德却不能发扬光大，信奉道义却不能坚定笃实，这样的人，怎么能算他有德呢？又怎么能算他没有德呢？”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29090225"/>
      <w:bookmarkStart w:id="98" w:name="_Toc872426812"/>
      <w:bookmarkStart w:id="99" w:name="_Toc13061"/>
      <w:bookmarkStart w:id="100" w:name="_Toc1256432703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user2" w:customStyle="1">
    <w:name w:val="索引链接 (user)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Style14" w:customStyle="1">
    <w:name w:val="索引链接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Footer">
    <w:name w:val="footer"/>
    <w:basedOn w:val="Style17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Style15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Style15"/>
    <w:uiPriority w:val="0"/>
    <w:qFormat/>
    <w:pPr/>
    <w:rPr/>
  </w:style>
  <w:style w:type="paragraph" w:styleId="14" w:customStyle="1">
    <w:name w:val="索引标题1"/>
    <w:basedOn w:val="Style15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LibreOffice/26.8.1.1$Linux_X86_64 LibreOffice_project/bf6ef2662401c7d6dce671ab4deb26ee0af3a7c1</Application>
  <AppVersion>15.0000</AppVersion>
  <Pages>88</Pages>
  <Words>91908</Words>
  <Characters>92260</Characters>
  <CharactersWithSpaces>92372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2026-10-12T20:26:21Z</dcterms:modified>
  <cp:revision>266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